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03569C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03569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Zestaw komputerowy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985B97" w:rsidRDefault="00985B97" w:rsidP="008112E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Obudowa standard ATX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Pr="00985B97" w:rsidRDefault="008112EB" w:rsidP="008112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985B97" w:rsidRDefault="00985B97" w:rsidP="008112E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Procesor klasy x86, min. 4 rdzenie, osiągający w teście </w:t>
            </w:r>
            <w:proofErr w:type="spellStart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PassMark</w:t>
            </w:r>
            <w:proofErr w:type="spellEnd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CPU Mark </w:t>
            </w:r>
            <w:bookmarkStart w:id="1" w:name="_GoBack"/>
            <w:bookmarkEnd w:id="1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wynik min. 7400 punktów (wynik zaproponowanego procesora musi znajdować się na stronie: http://www.cpubenchmark.net/desktop.html)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Pr="00985B97" w:rsidRDefault="008112EB" w:rsidP="008112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985B97" w:rsidRDefault="00985B97" w:rsidP="008112E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RAM 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Min 8GB DDR4, z możliwością rozbudowy do min 16GB, przynajmniej jeden slot wolny do przyszłej rozbudowy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Pr="00985B97" w:rsidRDefault="008112EB" w:rsidP="008112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985B97" w:rsidRDefault="00985B97" w:rsidP="008112E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DVD+/-RW SATA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Pr="00985B97" w:rsidRDefault="008112EB" w:rsidP="008112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985B97" w:rsidRDefault="00985B97" w:rsidP="008112E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Karta sieciowa przewodowa LAN 10/100/1000 </w:t>
            </w:r>
            <w:proofErr w:type="spellStart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Mb</w:t>
            </w:r>
            <w:proofErr w:type="spellEnd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/s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Pr="00985B97" w:rsidRDefault="008112EB" w:rsidP="008112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985B97" w:rsidRDefault="00985B97" w:rsidP="008112E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SSD, min 256GB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Pr="00985B97" w:rsidRDefault="008112EB" w:rsidP="008112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Pr="00985B97" w:rsidRDefault="00985B97" w:rsidP="008112EB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 xml:space="preserve">Porty: 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Słuchawkowe, mikrofonowe, USB 2.0 min 2 sztuki, USB 3.1 min 2 sztuki, VGA, HDMI lub Display Port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Pr="00985B97" w:rsidRDefault="008112EB" w:rsidP="008112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A002A9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002A9" w:rsidRPr="001F17F2" w:rsidRDefault="00A002A9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A9" w:rsidRPr="00985B97" w:rsidRDefault="00985B97" w:rsidP="008112EB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 xml:space="preserve">Video: 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Zintegrowana, obsługiwane rozdzielczości VGA, HDMI w zakresie min.: 640 x 480 – 1920 x 1200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02A9" w:rsidRPr="00985B97" w:rsidRDefault="00464F3C" w:rsidP="008112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02A9" w:rsidRPr="001F17F2" w:rsidRDefault="00A002A9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Pr="00985B97" w:rsidRDefault="00985B97" w:rsidP="008112EB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Karta dźwiękowa HD Audio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Pr="00985B97" w:rsidRDefault="008112EB" w:rsidP="008112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64487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EB" w:rsidRPr="00985B97" w:rsidRDefault="00985B97" w:rsidP="008112EB">
            <w:pPr>
              <w:widowControl/>
              <w:autoSpaceDE/>
              <w:autoSpaceDN/>
              <w:adjustRightInd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Zasilacza 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Min 180W, Max 25 </w:t>
            </w:r>
            <w:proofErr w:type="spellStart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dB</w:t>
            </w:r>
            <w:proofErr w:type="spellEnd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, 230V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Pr="00985B97" w:rsidRDefault="008112EB" w:rsidP="008112E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85B97" w:rsidRPr="001F17F2" w:rsidTr="00040313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5B97" w:rsidRPr="001F17F2" w:rsidRDefault="00985B97" w:rsidP="00985B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Certyfikaty: Deklaracja CE.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985B97" w:rsidRDefault="00985B97" w:rsidP="00985B9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B97" w:rsidRPr="001F17F2" w:rsidRDefault="00985B97" w:rsidP="00985B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85B97" w:rsidRPr="001F17F2" w:rsidTr="00463B31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85B97" w:rsidRPr="001F17F2" w:rsidRDefault="00985B97" w:rsidP="00985B9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Warunki gwarancji: </w:t>
            </w:r>
          </w:p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Min dwa lat gwarancji. Czas reakcji serwisu do 8 godzin od zgłoszenia. Możliwość zgłaszania awarii 24x7. Naprawa w miejscu instalacji. Wszystkie nośniki danych nie mogą opuścić siedziby Zamawiającego. Serwis urządzenia musi być realizowany przez Producenta lub Autoryzowanego Partnera Serwisowego Producenta - wymagane dołączenie do oferty oświadczenia Producenta potwierdzające, że serwis będzie realizowany przez Autoryzowanego Partnera Serwisowego Producenta lub bezpośrednio przez Producenta.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985B97" w:rsidRDefault="00985B97" w:rsidP="00985B9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5B97" w:rsidRPr="001F17F2" w:rsidRDefault="00985B97" w:rsidP="00985B97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985B97" w:rsidRPr="001F17F2" w:rsidTr="00985B9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1F17F2" w:rsidRDefault="00985B97" w:rsidP="00985B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5B97" w:rsidRPr="00985B97" w:rsidRDefault="00985B97" w:rsidP="00985B9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 xml:space="preserve">Dokumentacja w języku polskim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985B97" w:rsidRDefault="00985B97" w:rsidP="00985B9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1F17F2" w:rsidRDefault="00985B97" w:rsidP="00985B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5B97" w:rsidRPr="001F17F2" w:rsidTr="00985B9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1F17F2" w:rsidRDefault="00985B97" w:rsidP="00985B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85B97" w:rsidRPr="00985B97" w:rsidRDefault="00985B97" w:rsidP="00985B9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Możliwość telefonicznego sprawdzenia konfiguracji sprzętowej komputera oraz warunków gwarancji po podaniu numeru seryjnego bezpośrednio u producenta lub jego przedstawiciela.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985B97" w:rsidRDefault="00985B97" w:rsidP="00985B9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1F17F2" w:rsidRDefault="00985B97" w:rsidP="00985B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5B97" w:rsidRPr="001F17F2" w:rsidTr="00E81EB6">
        <w:trPr>
          <w:trHeight w:val="320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985B97" w:rsidRDefault="00985B97" w:rsidP="00985B97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System operacyjny: </w:t>
            </w:r>
            <w:r w:rsidRPr="00985B97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Zainstalowany system operacyjny klasy PC</w:t>
            </w:r>
            <w:r w:rsidRPr="00985B97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, </w:t>
            </w:r>
            <w:r w:rsidRPr="00985B97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wersja językowa </w:t>
            </w:r>
            <w:r w:rsidRPr="00985B97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–</w:t>
            </w:r>
            <w:r w:rsidRPr="00985B97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 polska</w:t>
            </w:r>
            <w:r w:rsidRPr="00985B97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 xml:space="preserve">, </w:t>
            </w:r>
            <w:r w:rsidRPr="00985B97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musi spełniać następujące wymagania, poprzez wbudowane mechanizmy, be</w:t>
            </w:r>
            <w:r w:rsidRPr="00985B97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z użycia dodatkowych aplikacji:</w:t>
            </w:r>
          </w:p>
        </w:tc>
      </w:tr>
      <w:tr w:rsidR="00985B97" w:rsidRPr="001F17F2" w:rsidTr="00A257B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1F17F2" w:rsidRDefault="00985B97" w:rsidP="00985B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1. możliwość dokonywania aktualizacji i poprawek systemu przez Internet z możliwością wyboru instalowanych poprawek;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2. możliwość dokonywania uaktualnień sterowników urządzeń przez Internet – witrynę producenta systemu;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3. darmowe aktualizacje w ramach wersji systemu operacyjnego przez Internet (niezbędne aktualizacje, poprawki, biuletyny bezpieczeństwa muszą być dostarczane bez dodatkowych opłat);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lastRenderedPageBreak/>
              <w:t>4. internetowa aktualizacja zapewniona w języku polskim;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5. wbudowana zapora internetowa (firewall) dla ochrony połączeń internetowych;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6. zintegrowana z systemem konsola do zarządzania ustawieniami zapory i regułami IP v4 i v6;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7. zlokalizowane w języku polskim, co najmniej następujące elementy: menu, odtwarzacz multimediów, pomoc, komunikaty systemowe;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8. wsparcie dla większości powszechnie używanych urządzeń peryferyjnych (drukarek, urządzeń sieciowych, standardów USB, Plug &amp;Play, Wi-Fi);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9. funkcjonalność automatycznej zmiany domyślnej drukarki w zależności od sieci, do której podłączony jest komputer;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 xml:space="preserve">10. interfejs użytkownika działający w trybie graficznym z elementami 3D; 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11. zintegrowana z interfejsem użytkownika interaktywna część pulpitu służącą do uruchamiania aplikacji, które użytkownik może dowolnie wymieniać i pobrać ze strony producenta;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12. możliwość zdalnej automatycznej instalacji, konfiguracji, administrowania oraz aktualizowania systemu;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13. zabezpieczony hasłem hierarchiczny dostęp do systemu, konta i profile użytkowników zarządzane zdalnie;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14. praca systemu w trybie ochrony kont użytkowników;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 xml:space="preserve">15. zintegrowany z systemem moduł wyszukiwania informacji (plików różnego typu) dostępny z kilku poziomów: poziom menu, poziom otwartego okna systemu operacyjnego; </w:t>
            </w:r>
          </w:p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16. system wyszukiwania oparty na konfigurowalnym przez użytkownika module indeksacji zasobów lokalnych;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17. zintegrowane z systemem operacyjnym narzędzia zwalczające złośliwe oprogramowanie;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18. aktualizacje dostępne u producenta nieodpłatnie bez ograniczeń czasowych;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19. funkcje związane z obsługą komputerów typu tablet PC, z wbudowanym modułem „uczenia się” pisma użytkownika – obsługa języka polskiego;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20. funkcjonalność rozpoznawania mowy, pozwalającą na sterowanie komputerem głosowo, wraz z modułem „uczenia się” głosu użytkownika;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21. zintegrowany z systemem operacyjnym moduł synchronizacji komputera z urządzeniami zewnętrznymi;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22. wbudowany system pomocy w języku polskim;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23. możliwość przystosowania stanowiska dla osób niepełnosprawnych (np. słabo widzących);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24. możliwość zarządzania stacją roboczą poprzez polityki – przez politykę rozumiemy zestaw reguł definiujących lub ograniczających funkcjonalność systemu lub aplikacji;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25. wdrażanie IPSEC oparte na politykach – wdrażanie IPSEC oparte na zestawach reguł definiujących ustawienia zarządzanych w sposób centralny;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26. automatyczne występowanie i używanie</w:t>
            </w:r>
          </w:p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27. wsparcie dla logowania przy pomocy </w:t>
            </w:r>
            <w:proofErr w:type="spellStart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smartcard</w:t>
            </w:r>
            <w:proofErr w:type="spellEnd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28. rozbudowane polityki bezpieczeństwa – polityki dla systemu operacyjnego i dla wskazanych aplikacji;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29. system posiada narzędzia służące do administracji, do wykonywania kopii zapasowych polityk i ich odtwarzania oraz generowania raportów z ustawień polityk;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30. wsparcie dla Sun Java i .NET Framework 1.1 i 2.0 i 3.0 – możliwość uruchomienia aplikacji działających we wskazanych środowiskach;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lastRenderedPageBreak/>
              <w:t xml:space="preserve">31. wsparcie dla JScript i </w:t>
            </w:r>
            <w:proofErr w:type="spellStart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VBScript</w:t>
            </w:r>
            <w:proofErr w:type="spellEnd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– możliwość uruchamiania interpretera poleceń;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32. zdalna pomoc i współdzielenie aplikacji – możliwość zdalnego przejęcia sesji zalogowanego użytkownika celem rozwiązania problemu z komputerem;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33. rozwiązanie służące do automatycznego zbudowania obrazu systemu wraz z aplikacjami (obraz systemu służyć ma do automatycznego upowszechnienia systemu operacyjnego inicjowanego i wykonywanego w całości poprzez sieć komputerową);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34. rozwiązanie ma umożliwiające wdrożenie nowego obrazu poprzez zdalną instalację;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35. graficzne środowisko instalacji i konfiguracji;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 xml:space="preserve">36. transakcyjny system plików pozwalający na stosowanie przydziałów (ang. </w:t>
            </w:r>
            <w:proofErr w:type="spellStart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quota</w:t>
            </w:r>
            <w:proofErr w:type="spellEnd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) na dysku dla użytkowników oraz zapewniający większą niezawodność i pozwalający tworzyć kopie zapasowe;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37. zarządzanie kontami użytkowników sieci oraz urządzeniami sieciowymi tj. drukarki, modemy, woluminy dyskowe, usługi katalogowe udostępnianie modemu;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38. oprogramowanie dla tworzenia kopii zapasowych (Backup); automatyczne wykonywanie kopii plików z możliwością automatycznego przywrócenia wersji wcześniejszej;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39. możliwość przywracania plików systemowych;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40. system operacyjny musi posiadać funkcjonalność pozwalającą na identyfikację sieci komputerowych, do których jest podłączony, zapamiętywanie ustawień i przypisywanie do min. 3 kategorii bezpieczeństwa (z predefiniowanymi odpowiednio do kategorii ustawieniami zapory sieciowej, udostępniania plików itp.);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41. możliwość blokowania lub dopuszczania dowolnych urządzeń peryferyjnych za pomocą polityk grupowych (np. przy użyciu numerów identyfikacyjnych sprzętu);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42. do oferowanego sprzętu należy załączyć nośniki ze sterownikami.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br/>
              <w:t>Zamawiający wymaga dostarczenia najnowszej dostępnej na rynku wersji systemu operacyjnego w wersji 64-bit.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985B97" w:rsidRDefault="00985B97" w:rsidP="00985B9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1F17F2" w:rsidRDefault="00985B97" w:rsidP="00985B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5B97" w:rsidRPr="001F17F2" w:rsidTr="00985B9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1F17F2" w:rsidRDefault="00985B97" w:rsidP="00985B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Program antywirusowy: 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Kompatybilny z programem antywirusowym zainstalowanym u zamawiającego.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985B97" w:rsidRDefault="00985B97" w:rsidP="00985B9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1F17F2" w:rsidRDefault="00985B97" w:rsidP="00985B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5B97" w:rsidRPr="001F17F2" w:rsidTr="00985B97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1F17F2" w:rsidRDefault="00985B97" w:rsidP="00985B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Akcesoria: </w:t>
            </w: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Klawiatura na USB z czytnikiem kart , Mysz optyczna USB z rolką (</w:t>
            </w:r>
            <w:proofErr w:type="spellStart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scroll</w:t>
            </w:r>
            <w:proofErr w:type="spellEnd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), przedłużacz elektryczny z bezpiecznikiem 3m 5 gniazd, </w:t>
            </w:r>
            <w:proofErr w:type="spellStart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patchcord</w:t>
            </w:r>
            <w:proofErr w:type="spellEnd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 3m.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985B97" w:rsidRDefault="00985B97" w:rsidP="00985B9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1F17F2" w:rsidRDefault="00985B97" w:rsidP="00985B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85B97" w:rsidRPr="001F17F2" w:rsidTr="00A257B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1F17F2" w:rsidRDefault="00985B97" w:rsidP="00985B9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Monitor: (minimalne wymagania):</w:t>
            </w:r>
          </w:p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- przekątna ekranu- min. 21”</w:t>
            </w:r>
          </w:p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- proporcje obrazu – 16:9</w:t>
            </w:r>
          </w:p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- jasność – min.500 cd/m²</w:t>
            </w:r>
          </w:p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- kontrast – min. 3000:1</w:t>
            </w:r>
          </w:p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- kąty widzenia: poziomo min.160º, pionowo min.160º</w:t>
            </w:r>
          </w:p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- czas reakcji – max. 8 ms</w:t>
            </w:r>
          </w:p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- częstotliwość odświeżania – min.60 </w:t>
            </w:r>
            <w:proofErr w:type="spellStart"/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Hz</w:t>
            </w:r>
            <w:proofErr w:type="spellEnd"/>
          </w:p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- rozdzielczość natywna: 1920x1080 60Hz</w:t>
            </w:r>
          </w:p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- złącze VGA, HDMI lub Display Port</w:t>
            </w:r>
          </w:p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Minimum dwa lat gwarancji. </w:t>
            </w:r>
          </w:p>
          <w:p w:rsidR="00985B97" w:rsidRPr="00985B97" w:rsidRDefault="00985B97" w:rsidP="00985B97">
            <w:pPr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iCs/>
                <w:sz w:val="18"/>
                <w:szCs w:val="18"/>
              </w:rPr>
              <w:t>- komplet kabli do połączenia monitora z komputerem przez HDMI lub Display Port i kabel zasilający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985B97" w:rsidRDefault="00985B97" w:rsidP="00985B97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85B97">
              <w:rPr>
                <w:rFonts w:asciiTheme="minorHAnsi" w:hAnsiTheme="minorHAnsi" w:cstheme="minorHAnsi"/>
                <w:sz w:val="18"/>
                <w:szCs w:val="18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85B97" w:rsidRPr="001F17F2" w:rsidRDefault="00985B97" w:rsidP="00985B9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3569C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97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4</Pages>
  <Words>1146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Michał Kiszkurno</cp:lastModifiedBy>
  <cp:revision>8</cp:revision>
  <dcterms:created xsi:type="dcterms:W3CDTF">2017-08-17T06:56:00Z</dcterms:created>
  <dcterms:modified xsi:type="dcterms:W3CDTF">2019-12-14T12:37:00Z</dcterms:modified>
</cp:coreProperties>
</file>